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jc w:val="center"/>
        <w:rPr>
          <w:rFonts w:hint="eastAsia" w:ascii="方正小标宋简体" w:hAnsi="宋体" w:eastAsia="方正小标宋简体"/>
          <w:snapToGrid w:val="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/>
          <w:snapToGrid w:val="0"/>
          <w:kern w:val="0"/>
          <w:sz w:val="44"/>
          <w:szCs w:val="44"/>
          <w:lang w:val="en-US" w:eastAsia="zh-CN"/>
        </w:rPr>
        <w:t>小视频清单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Times New Roman"/>
          <w:snapToGrid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一、国民经济核算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/>
          <w:snapToGrid w:val="0"/>
          <w:kern w:val="0"/>
          <w:sz w:val="32"/>
          <w:szCs w:val="32"/>
          <w:lang w:val="en-US" w:eastAsia="zh-CN"/>
        </w:rPr>
        <w:t>1、地方资产负债核算简介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/>
          <w:snapToGrid w:val="0"/>
          <w:kern w:val="0"/>
          <w:sz w:val="32"/>
          <w:szCs w:val="32"/>
          <w:lang w:val="en-US" w:eastAsia="zh-CN"/>
        </w:rPr>
        <w:t>2、地区生产总值（GDP）核算介绍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/>
          <w:snapToGrid w:val="0"/>
          <w:kern w:val="0"/>
          <w:sz w:val="32"/>
          <w:szCs w:val="32"/>
          <w:lang w:val="en-US" w:eastAsia="zh-CN"/>
        </w:rPr>
        <w:t>3、国民经济核算体系简介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/>
          <w:snapToGrid w:val="0"/>
          <w:kern w:val="0"/>
          <w:sz w:val="32"/>
          <w:szCs w:val="32"/>
          <w:lang w:val="en-US" w:eastAsia="zh-CN"/>
        </w:rPr>
        <w:t>4、自然资源资产负债表（实物量）试编工作简介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二、工业交通统计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/>
          <w:snapToGrid w:val="0"/>
          <w:kern w:val="0"/>
          <w:sz w:val="32"/>
          <w:szCs w:val="32"/>
          <w:lang w:val="en-US" w:eastAsia="zh-CN"/>
        </w:rPr>
        <w:t>1、工业总产值定义和计算方法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/>
          <w:snapToGrid w:val="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/>
          <w:snapToGrid w:val="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Times New Roman"/>
          <w:snapToGrid w:val="0"/>
          <w:kern w:val="0"/>
          <w:sz w:val="32"/>
          <w:szCs w:val="32"/>
          <w:lang w:val="en-US" w:eastAsia="zh-CN"/>
        </w:rPr>
        <w:t>、规上工业企业定义和入库要求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/>
          <w:snapToGrid w:val="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/>
          <w:snapToGrid w:val="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Times New Roman"/>
          <w:snapToGrid w:val="0"/>
          <w:kern w:val="0"/>
          <w:sz w:val="32"/>
          <w:szCs w:val="32"/>
          <w:lang w:val="en-US" w:eastAsia="zh-CN"/>
        </w:rPr>
        <w:t>、工业生产经营景气状况表B210表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/>
          <w:snapToGrid w:val="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Times New Roman"/>
          <w:snapToGrid w:val="0"/>
          <w:kern w:val="0"/>
          <w:sz w:val="32"/>
          <w:szCs w:val="32"/>
          <w:lang w:val="en-US" w:eastAsia="zh-CN"/>
        </w:rPr>
        <w:tab/>
      </w:r>
      <w:r>
        <w:rPr>
          <w:rFonts w:hint="eastAsia" w:ascii="仿宋_GB2312" w:hAnsi="Times New Roman"/>
          <w:snapToGrid w:val="0"/>
          <w:kern w:val="0"/>
          <w:sz w:val="32"/>
          <w:szCs w:val="32"/>
          <w:lang w:val="en-US" w:eastAsia="zh-CN"/>
        </w:rPr>
        <w:t>、规模以下工业抽样调查统计报表制度培训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三、能源统计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/>
          <w:snapToGrid w:val="0"/>
          <w:kern w:val="0"/>
          <w:sz w:val="32"/>
          <w:szCs w:val="32"/>
          <w:lang w:val="en-US" w:eastAsia="zh-CN"/>
        </w:rPr>
        <w:t>1、205-6表发电量查询技巧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四、固定资产投资统计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/>
          <w:snapToGrid w:val="0"/>
          <w:kern w:val="0"/>
          <w:sz w:val="32"/>
          <w:szCs w:val="32"/>
          <w:lang w:val="en-US" w:eastAsia="zh-CN"/>
        </w:rPr>
        <w:t>1、建筑业-入库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/>
          <w:snapToGrid w:val="0"/>
          <w:kern w:val="0"/>
          <w:sz w:val="32"/>
          <w:szCs w:val="32"/>
          <w:lang w:val="en-US" w:eastAsia="zh-CN"/>
        </w:rPr>
        <w:t>2、建筑业-合同额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/>
          <w:snapToGrid w:val="0"/>
          <w:kern w:val="0"/>
          <w:sz w:val="32"/>
          <w:szCs w:val="32"/>
          <w:lang w:val="en-US" w:eastAsia="zh-CN"/>
        </w:rPr>
        <w:t>3、建筑业-总产值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/>
          <w:snapToGrid w:val="0"/>
          <w:kern w:val="0"/>
          <w:sz w:val="32"/>
          <w:szCs w:val="32"/>
          <w:lang w:val="en-US" w:eastAsia="zh-CN"/>
        </w:rPr>
        <w:t>4、建筑业-总产值与合同额填报差异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/>
          <w:snapToGrid w:val="0"/>
          <w:kern w:val="0"/>
          <w:sz w:val="32"/>
          <w:szCs w:val="32"/>
          <w:lang w:val="en-US" w:eastAsia="zh-CN"/>
        </w:rPr>
        <w:t>5、联网直报平台凭证上传操作指南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/>
          <w:snapToGrid w:val="0"/>
          <w:kern w:val="0"/>
          <w:sz w:val="32"/>
          <w:szCs w:val="32"/>
          <w:lang w:val="en-US" w:eastAsia="zh-CN"/>
        </w:rPr>
        <w:t>6、房地产开发企业申请项目入库需准备哪些材料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五、贸易外经统计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/>
          <w:snapToGrid w:val="0"/>
          <w:kern w:val="0"/>
          <w:sz w:val="32"/>
          <w:szCs w:val="32"/>
          <w:lang w:val="en-US" w:eastAsia="zh-CN"/>
        </w:rPr>
        <w:t>1、批发额的定义及统计范围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/>
          <w:snapToGrid w:val="0"/>
          <w:kern w:val="0"/>
          <w:sz w:val="32"/>
          <w:szCs w:val="32"/>
          <w:lang w:val="en-US" w:eastAsia="zh-CN"/>
        </w:rPr>
        <w:t>2、零售额的定义及统计范围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六、人口和就业统计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/>
          <w:snapToGrid w:val="0"/>
          <w:kern w:val="0"/>
          <w:sz w:val="32"/>
          <w:szCs w:val="32"/>
          <w:lang w:val="en-US" w:eastAsia="zh-CN"/>
        </w:rPr>
        <w:t>1、从业人员期末人数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/>
          <w:snapToGrid w:val="0"/>
          <w:kern w:val="0"/>
          <w:sz w:val="32"/>
          <w:szCs w:val="32"/>
          <w:lang w:val="en-US" w:eastAsia="zh-CN"/>
        </w:rPr>
        <w:t>2、从业人员平均人数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/>
          <w:snapToGrid w:val="0"/>
          <w:kern w:val="0"/>
          <w:sz w:val="32"/>
          <w:szCs w:val="32"/>
          <w:lang w:val="en-US" w:eastAsia="zh-CN"/>
        </w:rPr>
        <w:t>3、工资总额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七、社会和科技统计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/>
          <w:snapToGrid w:val="0"/>
          <w:kern w:val="0"/>
          <w:sz w:val="32"/>
          <w:szCs w:val="32"/>
          <w:lang w:val="en-US" w:eastAsia="zh-CN"/>
        </w:rPr>
        <w:t>1、《文化及相关产业分类（2018）》解读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/>
          <w:snapToGrid w:val="0"/>
          <w:kern w:val="0"/>
          <w:sz w:val="32"/>
          <w:szCs w:val="32"/>
          <w:lang w:val="en-US" w:eastAsia="zh-CN"/>
        </w:rPr>
        <w:t>2、企业研发年报修订要点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八、农村社会经济统计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/>
          <w:snapToGrid w:val="0"/>
          <w:kern w:val="0"/>
          <w:sz w:val="32"/>
          <w:szCs w:val="32"/>
          <w:lang w:val="en-US" w:eastAsia="zh-CN"/>
        </w:rPr>
        <w:t>1、广东省农村统计基本知识简介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/>
          <w:snapToGrid w:val="0"/>
          <w:kern w:val="0"/>
          <w:sz w:val="32"/>
          <w:szCs w:val="32"/>
          <w:lang w:val="en-US" w:eastAsia="zh-CN"/>
        </w:rPr>
        <w:t>2、农林牧渔业产值核算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九、服务业统计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/>
          <w:snapToGrid w:val="0"/>
          <w:kern w:val="0"/>
          <w:sz w:val="32"/>
          <w:szCs w:val="32"/>
          <w:lang w:val="en-US" w:eastAsia="zh-CN"/>
        </w:rPr>
        <w:t>1、规上服务业财务报表小视频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/>
          <w:snapToGrid w:val="0"/>
          <w:kern w:val="0"/>
          <w:sz w:val="32"/>
          <w:szCs w:val="32"/>
          <w:lang w:val="en-US" w:eastAsia="zh-CN"/>
        </w:rPr>
        <w:t>2、规上服务业行业辨析小视频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/>
          <w:snapToGrid w:val="0"/>
          <w:kern w:val="0"/>
          <w:sz w:val="32"/>
          <w:szCs w:val="32"/>
          <w:lang w:val="en-US" w:eastAsia="zh-CN"/>
        </w:rPr>
        <w:t>3、规上服务业入库小视频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/>
          <w:snapToGrid w:val="0"/>
          <w:kern w:val="0"/>
          <w:sz w:val="32"/>
          <w:szCs w:val="32"/>
          <w:lang w:val="en-US" w:eastAsia="zh-CN"/>
        </w:rPr>
        <w:t>4、2021规下服务业制度讲解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/>
          <w:snapToGrid w:val="0"/>
          <w:kern w:val="0"/>
          <w:sz w:val="32"/>
          <w:szCs w:val="32"/>
          <w:lang w:val="en-US" w:eastAsia="zh-CN"/>
        </w:rPr>
        <w:t>5、互联网经济统计小视频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十、数据处理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/>
          <w:snapToGrid w:val="0"/>
          <w:kern w:val="0"/>
          <w:sz w:val="32"/>
          <w:szCs w:val="32"/>
          <w:lang w:val="en-US" w:eastAsia="zh-CN"/>
        </w:rPr>
        <w:t>1、VPN证书下载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/>
          <w:snapToGrid w:val="0"/>
          <w:kern w:val="0"/>
          <w:sz w:val="32"/>
          <w:szCs w:val="32"/>
          <w:lang w:val="en-US" w:eastAsia="zh-CN"/>
        </w:rPr>
        <w:t>2、企业证书下载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十一、农业普查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/>
          <w:snapToGrid w:val="0"/>
          <w:kern w:val="0"/>
          <w:sz w:val="32"/>
          <w:szCs w:val="32"/>
          <w:lang w:val="en-US" w:eastAsia="zh-CN"/>
        </w:rPr>
        <w:t>（非普查年份，没有小视频）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十二、经济普查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/>
          <w:snapToGrid w:val="0"/>
          <w:kern w:val="0"/>
          <w:sz w:val="32"/>
          <w:szCs w:val="32"/>
          <w:lang w:val="en-US" w:eastAsia="zh-CN"/>
        </w:rPr>
        <w:t>1、什么是“四上”企业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/>
          <w:snapToGrid w:val="0"/>
          <w:kern w:val="0"/>
          <w:sz w:val="32"/>
          <w:szCs w:val="32"/>
          <w:lang w:val="en-US" w:eastAsia="zh-CN"/>
        </w:rPr>
        <w:t>2、统计调查单位管理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十三、人口普查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/>
          <w:snapToGrid w:val="0"/>
          <w:kern w:val="0"/>
          <w:sz w:val="32"/>
          <w:szCs w:val="32"/>
          <w:lang w:val="en-US" w:eastAsia="zh-CN"/>
        </w:rPr>
        <w:t>1、注册账号指南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/>
          <w:snapToGrid w:val="0"/>
          <w:kern w:val="0"/>
          <w:sz w:val="32"/>
          <w:szCs w:val="32"/>
          <w:lang w:val="en-US" w:eastAsia="zh-CN"/>
        </w:rPr>
        <w:t>2、人脸识别扫码登录系统操作指南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/>
          <w:snapToGrid w:val="0"/>
          <w:kern w:val="0"/>
          <w:sz w:val="32"/>
          <w:szCs w:val="32"/>
          <w:lang w:val="en-US" w:eastAsia="zh-CN"/>
        </w:rPr>
        <w:t>3、区划查询操作指南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/>
          <w:snapToGrid w:val="0"/>
          <w:kern w:val="0"/>
          <w:sz w:val="32"/>
          <w:szCs w:val="32"/>
          <w:lang w:val="en-US" w:eastAsia="zh-CN"/>
        </w:rPr>
        <w:t>4、查询数据功能操作指南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/>
          <w:snapToGrid w:val="0"/>
          <w:kern w:val="0"/>
          <w:sz w:val="32"/>
          <w:szCs w:val="32"/>
          <w:lang w:val="en-US" w:eastAsia="zh-CN"/>
        </w:rPr>
        <w:t>5、小区划分功能操作指南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/>
          <w:snapToGrid w:val="0"/>
          <w:kern w:val="0"/>
          <w:sz w:val="32"/>
          <w:szCs w:val="32"/>
          <w:lang w:val="en-US" w:eastAsia="zh-CN"/>
        </w:rPr>
        <w:t>6、小区管理功能操作指南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/>
          <w:snapToGrid w:val="0"/>
          <w:kern w:val="0"/>
          <w:sz w:val="32"/>
          <w:szCs w:val="32"/>
          <w:lang w:val="en-US" w:eastAsia="zh-CN"/>
        </w:rPr>
        <w:t>7、全村导入功能操作指南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Times New Roman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/>
          <w:snapToGrid w:val="0"/>
          <w:kern w:val="0"/>
          <w:sz w:val="32"/>
          <w:szCs w:val="32"/>
          <w:lang w:val="en-US" w:eastAsia="zh-CN"/>
        </w:rPr>
        <w:t>8、户主核实功能操作指南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5043DA"/>
    <w:rsid w:val="795043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省统计局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2021-01-14T01:49:00Z</dcterms:created>
  <dc:creator>NTKO</dc:creator>
  <cp:lastModifiedBy>NTKO</cp:lastModifiedBy>
  <dcterms:modified xsi:type="dcterms:W3CDTF">2021-01-14T01:52:08Z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