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基层统计人员线上技能培训课程表</w:t>
      </w:r>
    </w:p>
    <w:tbl>
      <w:tblPr>
        <w:tblStyle w:val="6"/>
        <w:tblpPr w:leftFromText="180" w:rightFromText="180" w:vertAnchor="text" w:horzAnchor="margin" w:tblpXSpec="center" w:tblpY="527"/>
        <w:tblW w:w="8786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4394"/>
        <w:gridCol w:w="34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黑体"/>
                <w:b/>
                <w:sz w:val="32"/>
                <w:szCs w:val="32"/>
              </w:rPr>
              <w:t>序号</w:t>
            </w:r>
          </w:p>
        </w:tc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黑体"/>
                <w:b/>
                <w:sz w:val="32"/>
                <w:szCs w:val="32"/>
              </w:rPr>
              <w:t>内容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黑体"/>
                <w:b/>
                <w:sz w:val="32"/>
                <w:szCs w:val="32"/>
              </w:rPr>
              <w:t>师资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="320" w:firstLineChars="100"/>
              <w:rPr>
                <w:rFonts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统计分析及其案例解读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中国信息报社侯锐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统计分析基本方法及报告写作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局综合司刘爱华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公文写作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局办顾鑫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150"/>
              <w:rPr>
                <w:rFonts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统计案例写作规范和技巧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ind w:firstLine="480" w:firstLineChars="15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华东师范大学周勇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150"/>
              <w:rPr>
                <w:rFonts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统计案例写作的艺术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复旦大学郑明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66"/>
    <w:rsid w:val="001D04BD"/>
    <w:rsid w:val="002033FB"/>
    <w:rsid w:val="00215C0E"/>
    <w:rsid w:val="00323D8A"/>
    <w:rsid w:val="0033582F"/>
    <w:rsid w:val="0046062B"/>
    <w:rsid w:val="004E15EC"/>
    <w:rsid w:val="005724D5"/>
    <w:rsid w:val="005F554E"/>
    <w:rsid w:val="0069177A"/>
    <w:rsid w:val="0073492A"/>
    <w:rsid w:val="007A0B75"/>
    <w:rsid w:val="00A34466"/>
    <w:rsid w:val="00AA79D2"/>
    <w:rsid w:val="00C02E5B"/>
    <w:rsid w:val="00C93E27"/>
    <w:rsid w:val="00CE025A"/>
    <w:rsid w:val="00D06995"/>
    <w:rsid w:val="00D32268"/>
    <w:rsid w:val="00DD4451"/>
    <w:rsid w:val="00E069E5"/>
    <w:rsid w:val="00EF780A"/>
    <w:rsid w:val="0EC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20</Words>
  <Characters>116</Characters>
  <Lines>1</Lines>
  <Paragraphs>1</Paragraphs>
  <TotalTime>45</TotalTime>
  <ScaleCrop>false</ScaleCrop>
  <LinksUpToDate>false</LinksUpToDate>
  <CharactersWithSpaces>135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2020-05-21T08:50:00Z</dcterms:created>
  <dc:creator>李莉红(处理函件(可修改))</dc:creator>
  <cp:lastModifiedBy>秘书科(拟稿)</cp:lastModifiedBy>
  <cp:lastPrinted>2020-08-31T02:47:00Z</cp:lastPrinted>
  <dcterms:modified xsi:type="dcterms:W3CDTF">2020-09-10T06:36:19Z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